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2024/09/10 Hora 09:39</w:t>
      </w:r>
    </w:p>
    <w:p>
      <w:r>
        <w:rPr>
          <w:sz w:val="32"/>
        </w:rPr>
        <w:t>limpiaparabrisas_NC</w:t>
      </w:r>
    </w:p>
    <w:p>
      <w:r>
        <w:drawing>
          <wp:inline xmlns:a="http://schemas.openxmlformats.org/drawingml/2006/main" xmlns:pic="http://schemas.openxmlformats.org/drawingml/2006/picture">
            <wp:extent cx="2743200" cy="206546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_hbchl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65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17259802028197587110792057224131.jpg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206546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grh_su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65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17259802247418705212759640423011.jpg</w:t>
      </w:r>
    </w:p>
    <w:p>
      <w:r>
        <w:rPr>
          <w:sz w:val="32"/>
        </w:rPr>
        <w:t>limpiaparabrisas_NC</w:t>
      </w:r>
    </w:p>
    <w:p>
      <w:r>
        <w:drawing>
          <wp:inline xmlns:a="http://schemas.openxmlformats.org/drawingml/2006/main" xmlns:pic="http://schemas.openxmlformats.org/drawingml/2006/picture">
            <wp:extent cx="2743200" cy="206546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65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17259802028197587110792057224131.jpg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206546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65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17259802247418705212759640423011.jpg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